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77" w:rsidRPr="00082C77" w:rsidRDefault="005C757F" w:rsidP="00082C77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生命科学学院</w:t>
      </w:r>
      <w:r w:rsidR="00082C77" w:rsidRPr="00082C77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 xml:space="preserve"> 202</w:t>
      </w:r>
      <w:r w:rsidR="00D55173">
        <w:rPr>
          <w:rFonts w:asciiTheme="minorEastAsia" w:eastAsiaTheme="minorEastAsia" w:hAnsiTheme="minorEastAsia" w:cstheme="minorEastAsia"/>
          <w:b/>
          <w:bCs/>
          <w:sz w:val="30"/>
          <w:szCs w:val="30"/>
        </w:rPr>
        <w:t>1</w:t>
      </w:r>
      <w:r w:rsidR="00082C77" w:rsidRPr="00082C77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年硕士研究生</w:t>
      </w:r>
      <w:r w:rsidR="00A03049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招生</w:t>
      </w:r>
      <w:bookmarkStart w:id="0" w:name="_GoBack"/>
      <w:bookmarkEnd w:id="0"/>
      <w:r w:rsidR="00082C77" w:rsidRPr="00082C77">
        <w:rPr>
          <w:rFonts w:asciiTheme="minorEastAsia" w:eastAsiaTheme="minorEastAsia" w:hAnsiTheme="minorEastAsia" w:cstheme="minorEastAsia" w:hint="eastAsia"/>
          <w:b/>
          <w:bCs/>
          <w:sz w:val="30"/>
          <w:szCs w:val="30"/>
        </w:rPr>
        <w:t>考试复试通知</w:t>
      </w:r>
    </w:p>
    <w:p w:rsidR="00082C77" w:rsidRP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color w:val="C00000"/>
          <w:sz w:val="24"/>
          <w:szCs w:val="24"/>
        </w:rPr>
      </w:pPr>
      <w:r w:rsidRPr="00082C77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</w:t>
      </w:r>
      <w:r w:rsidR="00550DB5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一）复试日程、时间安排和程序步骤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</w:t>
      </w:r>
      <w:r w:rsidR="00D55173">
        <w:rPr>
          <w:rFonts w:asciiTheme="minorEastAsia" w:eastAsiaTheme="minorEastAsia" w:hAnsiTheme="minorEastAsia" w:cs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复试日程：</w:t>
      </w:r>
      <w:r w:rsidR="00CD253D" w:rsidRPr="00CD253D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（部分时间为拟定时间，如有变化将在钉钉群通知考生）</w:t>
      </w:r>
    </w:p>
    <w:p w:rsidR="00D55173" w:rsidRDefault="00D55173" w:rsidP="00D55173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/>
          <w:sz w:val="24"/>
          <w:szCs w:val="24"/>
        </w:rPr>
      </w:pPr>
      <w:r w:rsidRPr="00D55173"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Pr="00D55173">
        <w:rPr>
          <w:rFonts w:asciiTheme="minorEastAsia" w:eastAsiaTheme="minorEastAsia" w:hAnsiTheme="minorEastAsia" w:cstheme="minorEastAsia"/>
          <w:sz w:val="24"/>
          <w:szCs w:val="24"/>
        </w:rPr>
        <w:t>2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-</w:t>
      </w:r>
      <w:r w:rsidRPr="00D55173">
        <w:rPr>
          <w:rFonts w:asciiTheme="minorEastAsia" w:eastAsiaTheme="minorEastAsia" w:hAnsiTheme="minorEastAsia" w:cstheme="minorEastAsia"/>
          <w:sz w:val="24"/>
          <w:szCs w:val="24"/>
        </w:rPr>
        <w:t>5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日：</w:t>
      </w:r>
      <w:r w:rsidR="007235B9">
        <w:rPr>
          <w:rFonts w:asciiTheme="minorEastAsia" w:eastAsiaTheme="minorEastAsia" w:hAnsiTheme="minorEastAsia" w:cstheme="minorEastAsia" w:hint="eastAsia"/>
          <w:sz w:val="24"/>
          <w:szCs w:val="24"/>
        </w:rPr>
        <w:t>考生</w:t>
      </w:r>
      <w:r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登录系统下载复试通知书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，上传各项复试材料图片或PDF文件（系统地址</w:t>
      </w:r>
      <w:r w:rsidRPr="00D55173">
        <w:rPr>
          <w:rFonts w:asciiTheme="minorEastAsia" w:eastAsiaTheme="minorEastAsia" w:hAnsiTheme="minorEastAsia" w:cstheme="minorEastAsia"/>
          <w:sz w:val="24"/>
          <w:szCs w:val="24"/>
        </w:rPr>
        <w:t>http://202.204.35.224/Open/RecruitTkss/signin.aspx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</w:p>
    <w:p w:rsidR="00082C77" w:rsidRPr="00D55173" w:rsidRDefault="00D55173" w:rsidP="00D5517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cstheme="minorEastAsia"/>
          <w:sz w:val="24"/>
          <w:szCs w:val="24"/>
        </w:rPr>
        <w:t>6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-</w:t>
      </w:r>
      <w:r>
        <w:rPr>
          <w:rFonts w:asciiTheme="minorEastAsia" w:eastAsiaTheme="minorEastAsia" w:hAnsiTheme="minorEastAsia" w:cstheme="minorEastAsia"/>
          <w:sz w:val="24"/>
          <w:szCs w:val="24"/>
        </w:rPr>
        <w:t>8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 w:rsidR="00A40279">
        <w:rPr>
          <w:rFonts w:asciiTheme="minorEastAsia" w:eastAsiaTheme="minorEastAsia" w:hAnsiTheme="minorEastAsia" w:cstheme="minorEastAsia" w:hint="eastAsia"/>
          <w:sz w:val="24"/>
          <w:szCs w:val="24"/>
        </w:rPr>
        <w:t>组建钉钉群，</w:t>
      </w:r>
      <w:r w:rsidR="00082C77" w:rsidRPr="00D55173">
        <w:rPr>
          <w:rFonts w:asciiTheme="minorEastAsia" w:eastAsiaTheme="minorEastAsia" w:hAnsiTheme="minorEastAsia" w:cstheme="minorEastAsia" w:hint="eastAsia"/>
          <w:sz w:val="24"/>
          <w:szCs w:val="24"/>
        </w:rPr>
        <w:t>资格审核</w:t>
      </w:r>
    </w:p>
    <w:p w:rsidR="00082C77" w:rsidRDefault="00D55173" w:rsidP="00082C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="007235B9">
        <w:rPr>
          <w:rFonts w:asciiTheme="minorEastAsia" w:eastAsiaTheme="minorEastAsia" w:hAnsiTheme="minorEastAsia" w:cstheme="minorEastAsia" w:hint="eastAsia"/>
          <w:sz w:val="24"/>
          <w:szCs w:val="24"/>
        </w:rPr>
        <w:t>1</w:t>
      </w:r>
      <w:r w:rsidR="007235B9">
        <w:rPr>
          <w:rFonts w:asciiTheme="minorEastAsia" w:eastAsiaTheme="minorEastAsia" w:hAnsiTheme="minorEastAsia" w:cstheme="minorEastAsia"/>
          <w:sz w:val="24"/>
          <w:szCs w:val="24"/>
        </w:rPr>
        <w:t>5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 w:rsidR="007235B9">
        <w:rPr>
          <w:rFonts w:asciiTheme="minorEastAsia" w:eastAsiaTheme="minorEastAsia" w:hAnsiTheme="minorEastAsia" w:cstheme="minorEastAsia" w:hint="eastAsia"/>
          <w:sz w:val="24"/>
          <w:szCs w:val="24"/>
        </w:rPr>
        <w:t>（拟）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 w:rsidR="007235B9">
        <w:rPr>
          <w:rFonts w:asciiTheme="minorEastAsia" w:eastAsiaTheme="minorEastAsia" w:hAnsiTheme="minorEastAsia" w:cstheme="minorEastAsia" w:hint="eastAsia"/>
          <w:sz w:val="24"/>
          <w:szCs w:val="24"/>
        </w:rPr>
        <w:t>开放调剂报名</w:t>
      </w:r>
    </w:p>
    <w:p w:rsidR="00082C77" w:rsidRPr="007235B9" w:rsidRDefault="007235B9" w:rsidP="007235B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cstheme="minorEastAsia"/>
          <w:sz w:val="24"/>
          <w:szCs w:val="24"/>
        </w:rPr>
        <w:t>16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（拟）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进入调剂复试考生上传各项复试材料图片或PDF文件</w:t>
      </w:r>
    </w:p>
    <w:p w:rsidR="00082C77" w:rsidRPr="007235B9" w:rsidRDefault="007235B9" w:rsidP="007235B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月17日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（拟）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：一对一测试系统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（笔试：易考客户端+优巡APP</w:t>
      </w:r>
      <w:r w:rsidR="002B5B2A">
        <w:rPr>
          <w:rFonts w:asciiTheme="minorEastAsia" w:eastAsiaTheme="minorEastAsia" w:hAnsiTheme="minorEastAsia" w:cstheme="minorEastAsia" w:hint="eastAsia"/>
          <w:sz w:val="24"/>
          <w:szCs w:val="24"/>
        </w:rPr>
        <w:t>、扫描全能王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；面试：学信网实人验证+腾讯会议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、钉钉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</w:p>
    <w:p w:rsidR="00082C77" w:rsidRDefault="007235B9" w:rsidP="00082C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cstheme="minorEastAsia"/>
          <w:sz w:val="24"/>
          <w:szCs w:val="24"/>
        </w:rPr>
        <w:t>18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（拟）</w:t>
      </w:r>
      <w:r w:rsidR="00082C77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复试笔试环节</w:t>
      </w:r>
    </w:p>
    <w:p w:rsidR="007235B9" w:rsidRDefault="007235B9" w:rsidP="00B56CC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7235B9">
        <w:rPr>
          <w:rFonts w:asciiTheme="minorEastAsia" w:eastAsiaTheme="minorEastAsia" w:hAnsiTheme="minorEastAsia" w:cstheme="minorEastAsia"/>
          <w:sz w:val="24"/>
          <w:szCs w:val="24"/>
        </w:rPr>
        <w:t>4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月</w:t>
      </w:r>
      <w:r w:rsidRPr="007235B9">
        <w:rPr>
          <w:rFonts w:asciiTheme="minorEastAsia" w:eastAsiaTheme="minorEastAsia" w:hAnsiTheme="minorEastAsia" w:cstheme="minorEastAsia"/>
          <w:sz w:val="24"/>
          <w:szCs w:val="24"/>
        </w:rPr>
        <w:t>19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-</w:t>
      </w:r>
      <w:r w:rsidRPr="007235B9">
        <w:rPr>
          <w:rFonts w:asciiTheme="minorEastAsia" w:eastAsiaTheme="minorEastAsia" w:hAnsiTheme="minorEastAsia" w:cstheme="minorEastAsia"/>
          <w:sz w:val="24"/>
          <w:szCs w:val="24"/>
        </w:rPr>
        <w:t>20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（拟）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面试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环节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</w:t>
      </w:r>
      <w:r w:rsidR="00CD253D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二）考生复试所需的软硬件条件、网络及周边环境要求，网络远程软件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测试时间安排</w:t>
      </w:r>
    </w:p>
    <w:p w:rsidR="007235B9" w:rsidRDefault="007235B9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复试全部采取远程在线复试的方式进行，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全程采用双机位要求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，考生</w:t>
      </w:r>
      <w:r w:rsidR="00CD253D">
        <w:rPr>
          <w:rFonts w:asciiTheme="minorEastAsia" w:eastAsiaTheme="minorEastAsia" w:hAnsiTheme="minorEastAsia" w:cstheme="minorEastAsia" w:hint="eastAsia"/>
          <w:sz w:val="24"/>
          <w:szCs w:val="24"/>
        </w:rPr>
        <w:t>务必用我校考生服务系统中登记的手机号注册钉钉群，并及时关注群内通知。考生需按照通知的时间安排和要求参加一对一测试，不参加者由其个人原因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引发的</w:t>
      </w:r>
      <w:r w:rsidR="00CD253D">
        <w:rPr>
          <w:rFonts w:asciiTheme="minorEastAsia" w:eastAsiaTheme="minorEastAsia" w:hAnsiTheme="minorEastAsia" w:cstheme="minorEastAsia" w:hint="eastAsia"/>
          <w:sz w:val="24"/>
          <w:szCs w:val="24"/>
        </w:rPr>
        <w:t>后续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问题由考生自己承担责任</w:t>
      </w:r>
      <w:r w:rsidR="00CD253D">
        <w:rPr>
          <w:rFonts w:asciiTheme="minorEastAsia" w:eastAsiaTheme="minorEastAsia" w:hAnsiTheme="minorEastAsia" w:cstheme="minorEastAsia" w:hint="eastAsia"/>
          <w:sz w:val="24"/>
          <w:szCs w:val="24"/>
        </w:rPr>
        <w:t>和后果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7235B9" w:rsidRDefault="007235B9" w:rsidP="007235B9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 w:cstheme="minorEastAsia"/>
          <w:sz w:val="24"/>
          <w:szCs w:val="24"/>
        </w:rPr>
      </w:pP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笔试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为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易考客户端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（一机位）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+优巡APP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（二机位）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+扫描全能王（扫描答题纸）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</w:t>
      </w:r>
    </w:p>
    <w:p w:rsidR="00313CC7" w:rsidRDefault="007235B9" w:rsidP="007235B9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 w:cstheme="minorEastAsia"/>
          <w:sz w:val="24"/>
          <w:szCs w:val="24"/>
        </w:rPr>
      </w:pP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面试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为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学信网实人验证+腾讯会议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一机位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）、钉钉（二机位），考生需</w:t>
      </w:r>
      <w:r w:rsidR="00313CC7">
        <w:rPr>
          <w:rFonts w:asciiTheme="minorEastAsia" w:eastAsiaTheme="minorEastAsia" w:hAnsiTheme="minorEastAsia" w:cstheme="minorEastAsia" w:hint="eastAsia"/>
          <w:sz w:val="24"/>
          <w:szCs w:val="24"/>
        </w:rPr>
        <w:t>在进入面试一机位前通过学信网实人验证环节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，二机位为钉钉。</w:t>
      </w:r>
    </w:p>
    <w:p w:rsidR="00082C77" w:rsidRPr="007235B9" w:rsidRDefault="00313CC7" w:rsidP="007235B9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考生应提前按照要求准备好电脑、手机等硬件设施，保证网络流畅、稳定，独立面试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环境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，周围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无杂音，</w:t>
      </w:r>
      <w:r w:rsidR="005A08E6">
        <w:rPr>
          <w:rFonts w:asciiTheme="minorEastAsia" w:eastAsiaTheme="minorEastAsia" w:hAnsiTheme="minorEastAsia" w:cstheme="minorEastAsia" w:hint="eastAsia"/>
          <w:sz w:val="24"/>
          <w:szCs w:val="24"/>
        </w:rPr>
        <w:t>并根据研究生院发布的使用手册及钉钉群通知进行提前演练，</w:t>
      </w:r>
      <w:r w:rsidR="005A08E6"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熟悉掌握软件使用及相关流程。</w:t>
      </w:r>
      <w:r w:rsidR="00082C77" w:rsidRPr="007235B9">
        <w:rPr>
          <w:rFonts w:asciiTheme="minorEastAsia" w:eastAsiaTheme="minorEastAsia" w:hAnsiTheme="minorEastAsia" w:cstheme="minorEastAsia" w:hint="eastAsia"/>
          <w:sz w:val="24"/>
          <w:szCs w:val="24"/>
        </w:rPr>
        <w:t>详见我校发布的备考指南。测试时间见上面（一）部分所述。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（三）网络远程资格审查形式、材料提交要求及时间安排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1、资格审查形式：上传至</w:t>
      </w:r>
      <w:r w:rsidR="00313CC7" w:rsidRPr="00313CC7">
        <w:rPr>
          <w:rFonts w:asciiTheme="minorEastAsia" w:eastAsiaTheme="minorEastAsia" w:hAnsiTheme="minorEastAsia" w:cstheme="minorEastAsia" w:hint="eastAsia"/>
          <w:sz w:val="24"/>
          <w:szCs w:val="24"/>
        </w:rPr>
        <w:t>北京中医药大学2021年硕士研究生考生服务系统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，远程审核</w:t>
      </w:r>
    </w:p>
    <w:p w:rsidR="00313CC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2、基本素质审核：以我校研究生院官网</w:t>
      </w:r>
      <w:r w:rsidR="00313CC7">
        <w:rPr>
          <w:rFonts w:asciiTheme="minorEastAsia" w:eastAsiaTheme="minorEastAsia" w:hAnsiTheme="minorEastAsia" w:cstheme="minorEastAsia" w:hint="eastAsia"/>
          <w:sz w:val="24"/>
          <w:szCs w:val="24"/>
        </w:rPr>
        <w:t>要求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为准，包括报考材料审核、基本素质审核。</w:t>
      </w:r>
      <w:r w:rsidR="00313CC7" w:rsidRPr="00313CC7">
        <w:rPr>
          <w:rFonts w:asciiTheme="minorEastAsia" w:eastAsiaTheme="minorEastAsia" w:hAnsiTheme="minorEastAsia" w:cstheme="minorEastAsia" w:hint="eastAsia"/>
          <w:sz w:val="24"/>
          <w:szCs w:val="24"/>
        </w:rPr>
        <w:t>以上材料原件需于入学时交验，学籍或学历未通过审核的考生需于规定时间（5月底）前提供教育部学籍学历认证报告。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3、时间安排：见上面（一）复试日程、时间安排和程序步骤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（四）各项复试内容（包括专业课笔试、材料评价、综</w:t>
      </w:r>
      <w:r w:rsidR="00CC1E1F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合面试）的组织形式及评价方式、所占比例、内容及流程、评价标准等</w:t>
      </w:r>
    </w:p>
    <w:p w:rsidR="00082C77" w:rsidRDefault="00082C77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复试内容包括专业课笔试、材料评价、综合面试及外国语听力及口语测试（成人应届、同等学力及中医学跨门类考生还需加试）。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1、</w:t>
      </w:r>
      <w:bookmarkStart w:id="1" w:name="_Hlk39642660"/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专业课笔试。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依据北京中医药大学研招办网站公布的专业课复试笔试科目进行，采取线上考核形式，该部分考核占复试成绩权重的30%。</w:t>
      </w:r>
      <w:bookmarkEnd w:id="1"/>
    </w:p>
    <w:p w:rsidR="00794935" w:rsidRDefault="00082C77" w:rsidP="0079493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具体考核方式：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考生提前打印答题纸，在纸上作答，电脑登录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易考客户端（一机位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全程录像，主要学生登录看试题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）+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手机端登录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优巡APP（二机位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全程监考，联系考生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）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+扫描全能王（扫描答题纸）。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考生应妥善保存复试笔试答题纸等相关材料的原件，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于</w:t>
      </w:r>
      <w:r w:rsidR="008638F5">
        <w:rPr>
          <w:rFonts w:asciiTheme="minorEastAsia" w:eastAsiaTheme="minorEastAsia" w:hAnsiTheme="minorEastAsia" w:cstheme="minorEastAsia" w:hint="eastAsia"/>
          <w:sz w:val="24"/>
          <w:szCs w:val="24"/>
        </w:rPr>
        <w:t>考试完毕当天邮寄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至学院。</w:t>
      </w:r>
    </w:p>
    <w:p w:rsidR="00082C77" w:rsidRPr="00794935" w:rsidRDefault="00082C77" w:rsidP="0079493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笔试时间：见上面（一）复试日程、时间安排和程序步骤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2、材料评价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包括综合素质材料评价及学术能力材料评价，</w:t>
      </w:r>
      <w:r w:rsidR="00794935" w:rsidRPr="00794935">
        <w:rPr>
          <w:rFonts w:asciiTheme="minorEastAsia" w:eastAsiaTheme="minorEastAsia" w:hAnsiTheme="minorEastAsia" w:cstheme="minorEastAsia" w:hint="eastAsia"/>
          <w:sz w:val="24"/>
          <w:szCs w:val="24"/>
        </w:rPr>
        <w:t>（以下材料均需通过我校考生服务系统提交原件的扫描件pdf或照片</w:t>
      </w:r>
      <w:r w:rsidR="00794935">
        <w:rPr>
          <w:rFonts w:asciiTheme="minorEastAsia" w:eastAsiaTheme="minorEastAsia" w:hAnsiTheme="minorEastAsia" w:cstheme="minorEastAsia" w:hint="eastAsia"/>
          <w:sz w:val="24"/>
          <w:szCs w:val="24"/>
        </w:rPr>
        <w:t>），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该部分考核占复试成绩权重的 10%，由面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试专家打分决定。</w:t>
      </w:r>
    </w:p>
    <w:p w:rsidR="00082C77" w:rsidRDefault="00082C77" w:rsidP="00082C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综合素质评价包括：（1）思想政治素质和道德品质审查；（2）身心健康情况；（3）非应届毕业生毕业后的工作实践经历。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*考生需通过我校考生服务系统上传以下综合素质评价材料：（1）硕士研究生复试基本素质及能力审查表；（2）社会实践证明；（3）获奖证明。</w:t>
      </w:r>
    </w:p>
    <w:p w:rsidR="00082C77" w:rsidRDefault="00082C77" w:rsidP="00082C7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学术能力评价包括：（1）既往学业及一贯表现评价；（2）科研能力评价；（3）实践操作技能评价。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*考生需通过我校考生服务系统上传以下学术能力评价材料：（1）本科毕业论文； （2）本科期间成绩单； （3）科研情况表及相关证明材料；（4）外语证明：大学英语四级考试或日语四级考试成绩单；（5）报考中医专业学位的考生还需提供本科临床跟诊或实习经历证明（应届生，需本科学校盖章）或工作单位参与临床工作证明（往届生，需工作单位盖章）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3、综合面试。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主要考查考生的专业知识能力、综合素质及外语听说能力，学术型研究生侧重专业知识基础、动手能力、创新能力的考察。综合面试采取网络远程面试形式，每位考生面试时间不少于 20 分钟。该部分考核占复试成绩权重的60%</w:t>
      </w:r>
      <w:r w:rsidR="00BD52AF">
        <w:rPr>
          <w:rFonts w:asciiTheme="minorEastAsia" w:eastAsiaTheme="minorEastAsia" w:hAnsiTheme="minorEastAsia" w:cstheme="minorEastAsia" w:hint="eastAsia"/>
          <w:sz w:val="24"/>
          <w:szCs w:val="24"/>
        </w:rPr>
        <w:t>。复试专家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组不少于 5人，采取复试小组成员集中到场的方式进行。除复试教师组外，还安排复工作人员等，确保远程在线复试工作平稳、顺利开展。复试全程录音录像。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250033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4、成人应届、同等学力及跨学科门类报考中医学各学科的考生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复试期间除参加上述各项内容的复试外，还须加试所报考专业的本科主干课程。加试科目为科目 1：《正常人体解剖学》、《生理学》、《药理学》（三选一），占 50 分；科目 2：《内经》，占 50 分。加试方式为远程</w:t>
      </w:r>
      <w:r w:rsidR="00BD52AF">
        <w:rPr>
          <w:rFonts w:asciiTheme="minorEastAsia" w:eastAsiaTheme="minorEastAsia" w:hAnsiTheme="minorEastAsia" w:cstheme="minorEastAsia" w:hint="eastAsia"/>
          <w:sz w:val="24"/>
          <w:szCs w:val="24"/>
        </w:rPr>
        <w:t>笔试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250033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5</w:t>
      </w:r>
      <w:bookmarkStart w:id="2" w:name="_Hlk39642773"/>
      <w:r w:rsidRPr="00250033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、复试分数计算：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复试总分=专业课成绩*30%+材料评价*10%+综合面试*60%。</w:t>
      </w:r>
      <w:r w:rsidR="00BD52AF">
        <w:rPr>
          <w:rFonts w:asciiTheme="minorEastAsia" w:eastAsiaTheme="minorEastAsia" w:hAnsiTheme="minorEastAsia" w:cstheme="minorEastAsia" w:hint="eastAsia"/>
          <w:sz w:val="24"/>
          <w:szCs w:val="24"/>
        </w:rPr>
        <w:t>复试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满分100分，复试</w:t>
      </w:r>
      <w:r w:rsidR="00BD52AF">
        <w:rPr>
          <w:rFonts w:asciiTheme="minorEastAsia" w:eastAsiaTheme="minorEastAsia" w:hAnsiTheme="minorEastAsia" w:cstheme="minorEastAsia" w:hint="eastAsia"/>
          <w:sz w:val="24"/>
          <w:szCs w:val="24"/>
        </w:rPr>
        <w:t>成绩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不及格即低于60分者不予录取。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250033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6、总成绩计算办法：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考生初试和复试成绩进行加权计算。考生的总成绩满分为100分，计算公式为：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  <w:szCs w:val="24"/>
        </w:rPr>
        <w:t>总成绩=初试成绩/5×60％＋复试成绩×40％。</w:t>
      </w:r>
      <w:bookmarkEnd w:id="2"/>
      <w:r>
        <w:rPr>
          <w:rFonts w:asciiTheme="minorEastAsia" w:eastAsiaTheme="minorEastAsia" w:hAnsiTheme="minorEastAsia" w:cstheme="minorEastAsia" w:hint="eastAsia"/>
          <w:sz w:val="24"/>
          <w:szCs w:val="24"/>
        </w:rPr>
        <w:t>根据考生总成绩排序，按招生计划名额择优确定拟录取名单。</w:t>
      </w:r>
    </w:p>
    <w:p w:rsidR="00BD52AF" w:rsidRDefault="00BD52AF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250033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7、考生提供的所有电子版材料均需保存好原件，</w:t>
      </w:r>
      <w:r w:rsidRPr="00BD52AF">
        <w:rPr>
          <w:rFonts w:asciiTheme="minorEastAsia" w:eastAsiaTheme="minorEastAsia" w:hAnsiTheme="minorEastAsia" w:cstheme="minorEastAsia" w:hint="eastAsia"/>
          <w:sz w:val="24"/>
          <w:szCs w:val="24"/>
        </w:rPr>
        <w:t>经考生所在学院研究生招生资格及基本素质审核工作组审查，如有考生不符合报考条件或提供虚假资格审查材料，需提交校研究生招生工作领导小组进行复议，如属实，则不予录取。</w:t>
      </w:r>
    </w:p>
    <w:p w:rsidR="00BD52AF" w:rsidRPr="00BD52AF" w:rsidRDefault="00BD52AF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 w:rsidRPr="00250033">
        <w:rPr>
          <w:rFonts w:asciiTheme="minorEastAsia" w:eastAsiaTheme="minorEastAsia" w:hAnsiTheme="minorEastAsia" w:cstheme="minorEastAsia" w:hint="eastAsia"/>
          <w:b/>
          <w:sz w:val="24"/>
          <w:szCs w:val="24"/>
        </w:rPr>
        <w:t>8、拟录取考生的体检参照教育部等部委文件执行，</w:t>
      </w:r>
      <w:r w:rsidRPr="00BD52AF">
        <w:rPr>
          <w:rFonts w:asciiTheme="minorEastAsia" w:eastAsiaTheme="minorEastAsia" w:hAnsiTheme="minorEastAsia" w:cstheme="minorEastAsia" w:hint="eastAsia"/>
          <w:sz w:val="24"/>
          <w:szCs w:val="24"/>
        </w:rPr>
        <w:t>考生需在当地二级及以上医院进行体检，并将体检报告扫描件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按照要求发至学院指定邮箱</w:t>
      </w:r>
      <w:r w:rsidRPr="00BD52AF">
        <w:rPr>
          <w:rFonts w:asciiTheme="minorEastAsia" w:eastAsiaTheme="minorEastAsia" w:hAnsiTheme="minorEastAsia" w:cstheme="minorEastAsia" w:hint="eastAsia"/>
          <w:sz w:val="24"/>
          <w:szCs w:val="24"/>
        </w:rPr>
        <w:t>，如考生体格检查不符合上述文件要求，则不予录取。入学后将进行复检，复检不合格将取消入学资格。</w:t>
      </w:r>
    </w:p>
    <w:p w:rsidR="00082C77" w:rsidRDefault="00082C77" w:rsidP="00082C77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（五）考生查询复试、拟录取名单的时间、网上公示的具体网址</w:t>
      </w:r>
    </w:p>
    <w:p w:rsidR="00082C77" w:rsidRDefault="00082C77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关于复试相关事宜请关注我校研究生院官网yanjiusheng.bucm.edu.cn。各类信息以公布为准，如有冲突，以研究生院文件和通知为准。</w:t>
      </w:r>
    </w:p>
    <w:p w:rsidR="00346F69" w:rsidRPr="00706052" w:rsidRDefault="00706052" w:rsidP="00706052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（六）</w:t>
      </w:r>
      <w:r w:rsidR="00082C77" w:rsidRPr="00706052"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调剂的条件、程序及时间安排</w:t>
      </w:r>
      <w:r w:rsidR="00346F69" w:rsidRPr="00706052"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详见我校研究生院官网通知。</w:t>
      </w:r>
    </w:p>
    <w:p w:rsidR="00082C77" w:rsidRDefault="00082C77" w:rsidP="00082C77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考生咨询、申诉及监督的渠道，对遗留问题处理等。</w:t>
      </w:r>
    </w:p>
    <w:p w:rsidR="00082C77" w:rsidRDefault="00082C77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学院保证投诉、申诉和监督渠道的畅通，考生可向生命科学学院研究生复试领导小组申诉，以实名的书面复议申请形式，对投诉和申诉问题经学院调查属实的，由学院复试领导工作小组责成相关学科复试小组进行复议。投诉者对复议仍有异议的，可上报学校复试领导工作组申请再次复议。生命科学学院招生工作办公室电话010-53912159，若咨询或有异议可发邮件：钟老师，邮箱：</w:t>
      </w:r>
      <w:r w:rsidR="00BD52AF">
        <w:rPr>
          <w:rFonts w:asciiTheme="minorEastAsia" w:eastAsiaTheme="minorEastAsia" w:hAnsiTheme="minorEastAsia" w:cstheme="minorEastAsia" w:hint="eastAsia"/>
          <w:sz w:val="24"/>
          <w:szCs w:val="24"/>
        </w:rPr>
        <w:t>bucmskyzs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@163.com。</w:t>
      </w:r>
    </w:p>
    <w:p w:rsidR="00082C77" w:rsidRDefault="00082C77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082C77" w:rsidRDefault="00082C77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本办法经研究生院审核批准后，复试工作部分在研究生院公布。若与上级文件、规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 xml:space="preserve">定冲突，以上级的文件、规定为准。 </w:t>
      </w:r>
    </w:p>
    <w:p w:rsidR="00082C77" w:rsidRDefault="00082C77" w:rsidP="00082C7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本方案由生命科学学院研究生复试工作领导小组负责解释。</w:t>
      </w:r>
    </w:p>
    <w:sectPr w:rsidR="00082C77"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36E" w:rsidRDefault="007C136E" w:rsidP="00847C9A">
      <w:r>
        <w:separator/>
      </w:r>
    </w:p>
  </w:endnote>
  <w:endnote w:type="continuationSeparator" w:id="0">
    <w:p w:rsidR="007C136E" w:rsidRDefault="007C136E" w:rsidP="0084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36E" w:rsidRDefault="007C136E" w:rsidP="00847C9A">
      <w:r>
        <w:separator/>
      </w:r>
    </w:p>
  </w:footnote>
  <w:footnote w:type="continuationSeparator" w:id="0">
    <w:p w:rsidR="007C136E" w:rsidRDefault="007C136E" w:rsidP="0084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D7AE3F5"/>
    <w:multiLevelType w:val="singleLevel"/>
    <w:tmpl w:val="BD7AE3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F0AD1A7"/>
    <w:multiLevelType w:val="singleLevel"/>
    <w:tmpl w:val="7A4E702E"/>
    <w:lvl w:ilvl="0">
      <w:start w:val="7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2" w15:restartNumberingAfterBreak="0">
    <w:nsid w:val="E3407C9F"/>
    <w:multiLevelType w:val="singleLevel"/>
    <w:tmpl w:val="E3407C9F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0B642F16"/>
    <w:multiLevelType w:val="hybridMultilevel"/>
    <w:tmpl w:val="1474FF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4E758A"/>
    <w:multiLevelType w:val="singleLevel"/>
    <w:tmpl w:val="304E758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FECFD69"/>
    <w:multiLevelType w:val="singleLevel"/>
    <w:tmpl w:val="5FECFD69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77"/>
    <w:rsid w:val="00082C77"/>
    <w:rsid w:val="00250033"/>
    <w:rsid w:val="002B5B2A"/>
    <w:rsid w:val="00313CC7"/>
    <w:rsid w:val="00320318"/>
    <w:rsid w:val="00346F69"/>
    <w:rsid w:val="0048440C"/>
    <w:rsid w:val="00550DB5"/>
    <w:rsid w:val="005A08E6"/>
    <w:rsid w:val="005C757F"/>
    <w:rsid w:val="005E6049"/>
    <w:rsid w:val="00671DC8"/>
    <w:rsid w:val="00706052"/>
    <w:rsid w:val="007235B9"/>
    <w:rsid w:val="00794935"/>
    <w:rsid w:val="007C136E"/>
    <w:rsid w:val="00847C9A"/>
    <w:rsid w:val="008638F5"/>
    <w:rsid w:val="00886DB6"/>
    <w:rsid w:val="009C5660"/>
    <w:rsid w:val="00A03049"/>
    <w:rsid w:val="00A40279"/>
    <w:rsid w:val="00BD52AF"/>
    <w:rsid w:val="00C04FC5"/>
    <w:rsid w:val="00CC1E1F"/>
    <w:rsid w:val="00CD253D"/>
    <w:rsid w:val="00D55173"/>
    <w:rsid w:val="00E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1873A3-BBAB-4EA7-A726-335144ED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82C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7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7C9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7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7C9A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235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2533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5579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974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罗敏</dc:creator>
  <cp:keywords/>
  <dc:description/>
  <cp:lastModifiedBy>姜幼明</cp:lastModifiedBy>
  <cp:revision>24</cp:revision>
  <dcterms:created xsi:type="dcterms:W3CDTF">2020-05-11T09:21:00Z</dcterms:created>
  <dcterms:modified xsi:type="dcterms:W3CDTF">2021-04-06T02:57:00Z</dcterms:modified>
</cp:coreProperties>
</file>