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77" w:rsidRPr="00082C77" w:rsidRDefault="00512C7D" w:rsidP="00082C7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生命</w:t>
      </w:r>
      <w:r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t>科学学院</w:t>
      </w:r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2020 年硕士研究生复试通知</w:t>
      </w: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（新）</w:t>
      </w:r>
    </w:p>
    <w:p w:rsidR="00082C77" w:rsidRP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color w:val="C00000"/>
          <w:sz w:val="24"/>
          <w:szCs w:val="24"/>
        </w:rPr>
      </w:pPr>
      <w:r w:rsidRPr="00082C77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一）复试日程、时间安排和程序步骤。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2977"/>
        <w:gridCol w:w="4111"/>
      </w:tblGrid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事项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参与人员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6月5日下午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通知进入调剂复试考生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全体考生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6月6日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资格审核、一对一测试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全体考生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6月6日晚上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专业课笔试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中西医结合药理学、中医养生康复学专业考生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6月7日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专业课笔试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中西医结合基础、微生物与生化药学专业考生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6月8、9日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综合面试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中西医结合基础、微生物与生化药学专业考生</w:t>
            </w:r>
          </w:p>
        </w:tc>
      </w:tr>
      <w:tr w:rsidR="001A78B0" w:rsidRPr="001A78B0" w:rsidTr="001A78B0">
        <w:tc>
          <w:tcPr>
            <w:tcW w:w="1838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6月10日</w:t>
            </w:r>
          </w:p>
        </w:tc>
        <w:tc>
          <w:tcPr>
            <w:tcW w:w="2977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综合面试</w:t>
            </w:r>
          </w:p>
        </w:tc>
        <w:tc>
          <w:tcPr>
            <w:tcW w:w="4111" w:type="dxa"/>
            <w:vAlign w:val="center"/>
          </w:tcPr>
          <w:p w:rsidR="001A78B0" w:rsidRPr="001A78B0" w:rsidRDefault="001A78B0" w:rsidP="00414080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kern w:val="2"/>
                <w:sz w:val="24"/>
                <w:szCs w:val="24"/>
              </w:rPr>
            </w:pPr>
            <w:r w:rsidRPr="001A78B0"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</w:rPr>
              <w:t>中西医结合药理学、中医养生康复学专业考生</w:t>
            </w:r>
          </w:p>
        </w:tc>
      </w:tr>
    </w:tbl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（二）考生复试所需的软硬件条件、网络及周边环境要求，网络远程软件的测试时间安排</w:t>
      </w:r>
    </w:p>
    <w:p w:rsidR="009B1197" w:rsidRDefault="009B1197" w:rsidP="009B119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复试全部采取远程在线复试的方式进行。全程采用双机位要求，远程面试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机位及二机位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为学信网远程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复试系统，远程笔试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机位为钉钉/学信网，二机位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为腾讯会议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/钉钉。网络需流畅，周边环境无杂音，详见我校发布的备考指南。测试时间安排见上面（一）部分所述。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（三）网络远程资格审查形式、材料提交要求及时间安排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1、资格审查形式：上传至学校指定系统，远程审核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2、基本素质审核：以我校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研究生院官网公示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为准，包括报考材料审核、基本素质审核。材料原件需于入学时交验，考生学籍或学历未通过审核的考生需于规定时间（6月底）前提供教育部学籍学历认证报告。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3、时间安排：见上面（一）复试日程、时间安排和程序步骤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（四）各项复试内容（包括专业课笔试、材料评价、综合面试）的组织形式及评价方式、所占比例、内容及流程、评价标准等。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复试内容包括专业课笔试、材料评价、综合面试及外国语听力及口语测试。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lastRenderedPageBreak/>
        <w:t>1、</w:t>
      </w:r>
      <w:bookmarkStart w:id="0" w:name="_Hlk39642660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专业课笔试。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依据北京中医药大学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研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招办网站公布的专业课复试笔试科目进行，采取线上考核形式，该部分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考核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占复试成绩权重的30%。</w:t>
      </w:r>
      <w:bookmarkEnd w:id="0"/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具体考核方式：</w:t>
      </w:r>
      <w:proofErr w:type="gramStart"/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学信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网人脸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识别、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腾讯会议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、钉钉监考结合</w:t>
      </w:r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笔试时间：见上面（一）复试日程、时间安排和程序步骤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2、材料评价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包括综合素质材料评价及学术能力材料评价，该部分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考核占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复试成绩权重的 10%，由面试专家打分决定。</w:t>
      </w:r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综合素质评价包括：（1）思想政治素质和道德品质审查；（2）身心健康情况；（3）非应届毕业生毕业后的工作实践经历。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传以下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综合素质评价材料：（1）硕士研究生复试基本素质及能力审查表；（2）社会实践证明；（3）获奖证明</w:t>
      </w:r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；</w:t>
      </w:r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（4）个人简历。</w:t>
      </w:r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学术能力评价包括：（1）既往学业及一贯表现评价；（2）科研能力评价；（3）实践操作技能评价。</w:t>
      </w:r>
    </w:p>
    <w:p w:rsidR="009B1197" w:rsidRPr="009B1197" w:rsidRDefault="009B1197" w:rsidP="009B119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9B1197"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</w:t>
      </w:r>
      <w:proofErr w:type="gramStart"/>
      <w:r w:rsidRPr="009B1197">
        <w:rPr>
          <w:rFonts w:asciiTheme="minorEastAsia" w:eastAsiaTheme="minorEastAsia" w:hAnsiTheme="minorEastAsia" w:cstheme="minorEastAsia" w:hint="eastAsia"/>
          <w:sz w:val="24"/>
          <w:szCs w:val="24"/>
        </w:rPr>
        <w:t>传以下</w:t>
      </w:r>
      <w:proofErr w:type="gramEnd"/>
      <w:r w:rsidRPr="009B1197">
        <w:rPr>
          <w:rFonts w:asciiTheme="minorEastAsia" w:eastAsiaTheme="minorEastAsia" w:hAnsiTheme="minorEastAsia" w:cstheme="minorEastAsia" w:hint="eastAsia"/>
          <w:sz w:val="24"/>
          <w:szCs w:val="24"/>
        </w:rPr>
        <w:t>学术能力评价材料：（1）本科毕业论文； （2）本科期间成绩单； （3）科研情况表及相关证明材料；（4）外语证明：大学英语四级考试或日语四级考试成绩单；。</w:t>
      </w:r>
    </w:p>
    <w:p w:rsidR="009B1197" w:rsidRDefault="00082C77" w:rsidP="009B119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3、综合面试。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主要考查考生的专业知识能力、综合素质及外语听说能力，学术型研究生侧重专业知识基础、动手能力、创新能力的考察。综合面试采取网络远程面试形式，每位考生面试时间不少于 20 分钟。该部分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考核占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复试成绩权重的60%。</w:t>
      </w:r>
      <w:bookmarkStart w:id="1" w:name="_Hlk39642773"/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具体流程为考生宣读复试诚信承诺书、结合个人提交的材料准备不多于10分钟的PPT个人介绍、随机抽选题目并回答、专家现场随机提问。复试教师组不少于 5人，采取复试小组成员集中到场的方式进行。复试全程录音录像。</w:t>
      </w:r>
    </w:p>
    <w:p w:rsidR="001A78B0" w:rsidRDefault="001A78B0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4、复试分数计算：复试总分=专业课成绩*30%+材料评价*10%+综合面试*60%。满分100分，复试不及格即低于60分者不予录取。</w:t>
      </w:r>
    </w:p>
    <w:p w:rsidR="009B1197" w:rsidRDefault="001A78B0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5、总成绩计算办法：考生初试和复试成绩进行加权计算。考生的总成绩满分为100分，</w:t>
      </w:r>
      <w:bookmarkEnd w:id="1"/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计算公式为：</w:t>
      </w:r>
      <w:r w:rsidR="009B1197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总成绩=初试成绩/5×60％＋复试成绩×40％。</w:t>
      </w:r>
      <w:r w:rsidR="009B1197">
        <w:rPr>
          <w:rFonts w:asciiTheme="minorEastAsia" w:eastAsiaTheme="minorEastAsia" w:hAnsiTheme="minorEastAsia" w:cstheme="minorEastAsia" w:hint="eastAsia"/>
          <w:sz w:val="24"/>
          <w:szCs w:val="24"/>
        </w:rPr>
        <w:t>根据考生总成绩排序，按招生计划名额择优确定拟录取名单。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（五）考生查询复试、拟录取名单的时间、网上公示的具体网址</w:t>
      </w:r>
    </w:p>
    <w:p w:rsidR="001A78B0" w:rsidRDefault="001A78B0" w:rsidP="001A78B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关于复</w:t>
      </w:r>
      <w:bookmarkStart w:id="2" w:name="_GoBack"/>
      <w:bookmarkEnd w:id="2"/>
      <w:r>
        <w:rPr>
          <w:rFonts w:asciiTheme="minorEastAsia" w:eastAsiaTheme="minorEastAsia" w:hAnsiTheme="minorEastAsia" w:cstheme="minorEastAsia" w:hint="eastAsia"/>
          <w:sz w:val="24"/>
          <w:szCs w:val="24"/>
        </w:rPr>
        <w:t>试相关事宜请关注我校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研究生院官网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yanjiusheng.bucm.edu.cn以及生命科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学学院网站shengming.bucm.edu.cn。</w:t>
      </w:r>
    </w:p>
    <w:p w:rsidR="00082C77" w:rsidRDefault="001A78B0" w:rsidP="001A78B0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（六）</w:t>
      </w:r>
      <w:r w:rsidR="00082C77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考生咨询、申诉及监督的渠道，对遗留问题处理等。</w:t>
      </w:r>
    </w:p>
    <w:p w:rsidR="001A78B0" w:rsidRDefault="001A78B0" w:rsidP="001A78B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生命科学学院招生工作办公室电话010-53912159，</w:t>
      </w:r>
      <w:r w:rsidRPr="003D49B2">
        <w:rPr>
          <w:rFonts w:asciiTheme="minorEastAsia" w:eastAsiaTheme="minorEastAsia" w:hAnsiTheme="minorEastAsia" w:cstheme="minorEastAsia"/>
          <w:sz w:val="24"/>
          <w:szCs w:val="24"/>
        </w:rPr>
        <w:t>18618455028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，若咨询或有异议可发邮件：钟老师，邮箱：</w:t>
      </w:r>
      <w:r w:rsidRPr="001A78B0">
        <w:rPr>
          <w:rFonts w:asciiTheme="minorEastAsia" w:eastAsiaTheme="minorEastAsia" w:hAnsiTheme="minorEastAsia" w:cstheme="minorEastAsia" w:hint="eastAsia"/>
          <w:sz w:val="24"/>
          <w:szCs w:val="24"/>
        </w:rPr>
        <w:t>zhongqiang32@163.com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1A78B0" w:rsidRPr="001A78B0" w:rsidRDefault="001A78B0" w:rsidP="001A78B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082C77" w:rsidRDefault="00082C77" w:rsidP="00082C77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生命科学学院</w:t>
      </w:r>
    </w:p>
    <w:p w:rsidR="00082C77" w:rsidRDefault="00082C77" w:rsidP="00082C77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2020年</w:t>
      </w:r>
      <w:r w:rsidR="001A78B0">
        <w:rPr>
          <w:rFonts w:asciiTheme="minorEastAsia" w:eastAsiaTheme="minorEastAsia" w:hAnsiTheme="minorEastAsia" w:cs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</w:p>
    <w:p w:rsidR="0048440C" w:rsidRDefault="0048440C"/>
    <w:sectPr w:rsidR="0048440C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780" w:rsidRDefault="006D5780" w:rsidP="00847C9A">
      <w:r>
        <w:separator/>
      </w:r>
    </w:p>
  </w:endnote>
  <w:endnote w:type="continuationSeparator" w:id="0">
    <w:p w:rsidR="006D5780" w:rsidRDefault="006D5780" w:rsidP="008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780" w:rsidRDefault="006D5780" w:rsidP="00847C9A">
      <w:r>
        <w:separator/>
      </w:r>
    </w:p>
  </w:footnote>
  <w:footnote w:type="continuationSeparator" w:id="0">
    <w:p w:rsidR="006D5780" w:rsidRDefault="006D5780" w:rsidP="0084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7AE3F5"/>
    <w:multiLevelType w:val="singleLevel"/>
    <w:tmpl w:val="BD7AE3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F0AD1A7"/>
    <w:multiLevelType w:val="singleLevel"/>
    <w:tmpl w:val="DF0AD1A7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3407C9F"/>
    <w:multiLevelType w:val="singleLevel"/>
    <w:tmpl w:val="E3407C9F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304E758A"/>
    <w:multiLevelType w:val="singleLevel"/>
    <w:tmpl w:val="304E75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FECFD69"/>
    <w:multiLevelType w:val="singleLevel"/>
    <w:tmpl w:val="5FECFD69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77"/>
    <w:rsid w:val="00082C77"/>
    <w:rsid w:val="000D6A74"/>
    <w:rsid w:val="001A78B0"/>
    <w:rsid w:val="0048440C"/>
    <w:rsid w:val="00512C7D"/>
    <w:rsid w:val="006D5780"/>
    <w:rsid w:val="00847C9A"/>
    <w:rsid w:val="009B1197"/>
    <w:rsid w:val="00C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FCAC4"/>
  <w15:chartTrackingRefBased/>
  <w15:docId w15:val="{611873A3-BBAB-4EA7-A726-335144E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2C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7C9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7C9A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1A78B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B1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罗敏</dc:creator>
  <cp:keywords/>
  <dc:description/>
  <cp:lastModifiedBy>smkxxy</cp:lastModifiedBy>
  <cp:revision>6</cp:revision>
  <dcterms:created xsi:type="dcterms:W3CDTF">2020-05-11T09:21:00Z</dcterms:created>
  <dcterms:modified xsi:type="dcterms:W3CDTF">2020-06-04T12:44:00Z</dcterms:modified>
</cp:coreProperties>
</file>